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9" w:rsidRPr="00FB0A99" w:rsidRDefault="00FB0A99" w:rsidP="00FB0A99">
      <w:pPr>
        <w:spacing w:before="113"/>
        <w:ind w:left="7230"/>
        <w:rPr>
          <w:spacing w:val="-2"/>
        </w:rPr>
      </w:pPr>
      <w:r w:rsidRPr="00FB0A99">
        <w:rPr>
          <w:spacing w:val="-2"/>
        </w:rPr>
        <w:t>ЗАТВЕРДЖУЮ</w:t>
      </w:r>
    </w:p>
    <w:p w:rsidR="00FB0A99" w:rsidRPr="00FB0A99" w:rsidRDefault="00FB0A99" w:rsidP="00FB0A99">
      <w:pPr>
        <w:spacing w:before="113"/>
        <w:ind w:left="7230"/>
        <w:rPr>
          <w:spacing w:val="-2"/>
        </w:rPr>
      </w:pPr>
      <w:r w:rsidRPr="00FB0A99">
        <w:rPr>
          <w:spacing w:val="-2"/>
        </w:rPr>
        <w:t>Начальник управління</w:t>
      </w:r>
    </w:p>
    <w:p w:rsidR="00FB0A99" w:rsidRPr="00FB0A99" w:rsidRDefault="00FB0A99" w:rsidP="00FB0A99">
      <w:pPr>
        <w:spacing w:before="113"/>
        <w:ind w:left="7230"/>
        <w:rPr>
          <w:spacing w:val="-2"/>
        </w:rPr>
      </w:pPr>
      <w:r>
        <w:rPr>
          <w:spacing w:val="-2"/>
        </w:rPr>
        <w:t>______________Микола ГАЙДАЙ</w:t>
      </w:r>
    </w:p>
    <w:p w:rsidR="006D6DE9" w:rsidRDefault="00FB0A99" w:rsidP="00FB0A99">
      <w:pPr>
        <w:spacing w:before="113"/>
        <w:ind w:left="7230"/>
        <w:rPr>
          <w:spacing w:val="-2"/>
        </w:rPr>
      </w:pPr>
      <w:r w:rsidRPr="00FB0A99">
        <w:rPr>
          <w:spacing w:val="-2"/>
        </w:rPr>
        <w:t>«______» ____________ 2025 року</w:t>
      </w:r>
    </w:p>
    <w:p w:rsidR="00FB0A99" w:rsidRDefault="00FB0A99" w:rsidP="00FB0A99">
      <w:pPr>
        <w:spacing w:before="113"/>
        <w:rPr>
          <w:sz w:val="24"/>
        </w:rPr>
      </w:pPr>
    </w:p>
    <w:p w:rsidR="006D6DE9" w:rsidRDefault="001E2B1C" w:rsidP="00FB0A99">
      <w:pPr>
        <w:pStyle w:val="a3"/>
        <w:ind w:left="8" w:right="398"/>
        <w:jc w:val="center"/>
        <w:rPr>
          <w:spacing w:val="-2"/>
          <w:u w:val="none"/>
        </w:rPr>
      </w:pPr>
      <w:r>
        <w:rPr>
          <w:u w:val="none"/>
        </w:rPr>
        <w:t>ІНФОРМАЦІЙНА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КАРТКА</w:t>
      </w:r>
      <w:r w:rsidR="00FB0A99">
        <w:rPr>
          <w:u w:val="none"/>
        </w:rPr>
        <w:t xml:space="preserve"> </w:t>
      </w:r>
      <w:r>
        <w:rPr>
          <w:u w:val="none"/>
        </w:rPr>
        <w:t>АДМІНІСТРАТИВНОЇ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ПОСЛУГИ</w:t>
      </w:r>
    </w:p>
    <w:p w:rsidR="00FB0A99" w:rsidRDefault="00FB0A99" w:rsidP="00FB0A99">
      <w:pPr>
        <w:pStyle w:val="a3"/>
        <w:ind w:left="8" w:right="398"/>
        <w:jc w:val="center"/>
        <w:rPr>
          <w:u w:val="none"/>
        </w:rPr>
      </w:pPr>
    </w:p>
    <w:p w:rsidR="00FB0A99" w:rsidRDefault="001E2B1C" w:rsidP="00FB0A99">
      <w:pPr>
        <w:pStyle w:val="a3"/>
        <w:spacing w:before="60" w:line="276" w:lineRule="auto"/>
        <w:ind w:left="9" w:right="398"/>
        <w:jc w:val="center"/>
      </w:pPr>
      <w:r>
        <w:t>Затвердження</w:t>
      </w:r>
      <w:r>
        <w:rPr>
          <w:spacing w:val="-5"/>
        </w:rPr>
        <w:t xml:space="preserve"> </w:t>
      </w:r>
      <w:r>
        <w:t>технічної</w:t>
      </w:r>
      <w:r>
        <w:rPr>
          <w:spacing w:val="-5"/>
        </w:rPr>
        <w:t xml:space="preserve"> </w:t>
      </w:r>
      <w:r>
        <w:t>документації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землеустрою</w:t>
      </w:r>
      <w:r>
        <w:rPr>
          <w:spacing w:val="-6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встановлення</w:t>
      </w:r>
      <w:r>
        <w:rPr>
          <w:spacing w:val="-5"/>
        </w:rPr>
        <w:t xml:space="preserve"> </w:t>
      </w:r>
      <w:r>
        <w:t>(відновлення)</w:t>
      </w:r>
      <w:r>
        <w:rPr>
          <w:spacing w:val="-1"/>
        </w:rPr>
        <w:t xml:space="preserve"> </w:t>
      </w:r>
      <w:r>
        <w:t>меж</w:t>
      </w:r>
      <w:r>
        <w:rPr>
          <w:u w:val="none"/>
        </w:rPr>
        <w:t xml:space="preserve"> </w:t>
      </w:r>
      <w:r>
        <w:t>земельної ділянки в натурі (на місцевості)</w:t>
      </w:r>
    </w:p>
    <w:p w:rsidR="006D6DE9" w:rsidRPr="00FB0A99" w:rsidRDefault="001E2B1C" w:rsidP="00FB0A99">
      <w:pPr>
        <w:pStyle w:val="a3"/>
        <w:spacing w:line="276" w:lineRule="auto"/>
        <w:ind w:left="9" w:right="398"/>
        <w:jc w:val="center"/>
        <w:rPr>
          <w:b w:val="0"/>
          <w:spacing w:val="-2"/>
          <w:sz w:val="20"/>
          <w:u w:val="none"/>
        </w:rPr>
      </w:pPr>
      <w:r w:rsidRPr="00FB0A99">
        <w:rPr>
          <w:b w:val="0"/>
          <w:spacing w:val="-2"/>
          <w:sz w:val="20"/>
          <w:u w:val="none"/>
        </w:rPr>
        <w:t>(назва</w:t>
      </w:r>
      <w:r w:rsidRPr="00FB0A99">
        <w:rPr>
          <w:b w:val="0"/>
          <w:spacing w:val="8"/>
          <w:sz w:val="20"/>
          <w:u w:val="none"/>
        </w:rPr>
        <w:t xml:space="preserve"> </w:t>
      </w:r>
      <w:r w:rsidRPr="00FB0A99">
        <w:rPr>
          <w:b w:val="0"/>
          <w:spacing w:val="-2"/>
          <w:sz w:val="20"/>
          <w:u w:val="none"/>
        </w:rPr>
        <w:t>адміністративної</w:t>
      </w:r>
      <w:r w:rsidRPr="00FB0A99">
        <w:rPr>
          <w:b w:val="0"/>
          <w:spacing w:val="9"/>
          <w:sz w:val="20"/>
          <w:u w:val="none"/>
        </w:rPr>
        <w:t xml:space="preserve"> </w:t>
      </w:r>
      <w:r w:rsidRPr="00FB0A99">
        <w:rPr>
          <w:b w:val="0"/>
          <w:spacing w:val="-2"/>
          <w:sz w:val="20"/>
          <w:u w:val="none"/>
        </w:rPr>
        <w:t>послуги)</w:t>
      </w:r>
    </w:p>
    <w:p w:rsidR="00FB0A99" w:rsidRPr="00FB0A99" w:rsidRDefault="00FB0A99" w:rsidP="00FB0A99">
      <w:pPr>
        <w:pStyle w:val="a3"/>
        <w:spacing w:before="60" w:line="276" w:lineRule="auto"/>
        <w:ind w:left="9" w:right="398"/>
        <w:jc w:val="center"/>
        <w:rPr>
          <w:b w:val="0"/>
        </w:rPr>
      </w:pPr>
    </w:p>
    <w:p w:rsidR="00FB0A99" w:rsidRDefault="00FB0A99" w:rsidP="00FB0A99">
      <w:pPr>
        <w:spacing w:before="1"/>
        <w:jc w:val="center"/>
        <w:rPr>
          <w:b/>
          <w:bCs/>
          <w:sz w:val="24"/>
          <w:szCs w:val="24"/>
          <w:u w:val="single" w:color="000000"/>
        </w:rPr>
      </w:pPr>
      <w:r w:rsidRPr="00FB0A99">
        <w:rPr>
          <w:b/>
          <w:bCs/>
          <w:sz w:val="24"/>
          <w:szCs w:val="24"/>
          <w:u w:val="single" w:color="000000"/>
        </w:rPr>
        <w:t>Виконавчий комітет Прилуцької міської ради</w:t>
      </w:r>
    </w:p>
    <w:p w:rsidR="006D6DE9" w:rsidRDefault="001E2B1C" w:rsidP="00FB0A99">
      <w:pPr>
        <w:spacing w:before="1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суб’єкта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надання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адміністративної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послуги)</w:t>
      </w:r>
    </w:p>
    <w:p w:rsidR="006D6DE9" w:rsidRDefault="006D6DE9">
      <w:pPr>
        <w:spacing w:after="1"/>
        <w:rPr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6521"/>
      </w:tblGrid>
      <w:tr w:rsidR="00041F54" w:rsidRPr="001E2B1C" w:rsidTr="00041F54">
        <w:trPr>
          <w:trHeight w:val="4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4" w:rsidRPr="001E2B1C" w:rsidRDefault="00041F54" w:rsidP="00532B01">
            <w:pPr>
              <w:jc w:val="center"/>
              <w:rPr>
                <w:b/>
                <w:sz w:val="24"/>
                <w:szCs w:val="24"/>
              </w:rPr>
            </w:pPr>
            <w:r w:rsidRPr="001E2B1C">
              <w:rPr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:rsidR="00041F54" w:rsidRPr="001E2B1C" w:rsidRDefault="00041F54" w:rsidP="00532B01">
            <w:pPr>
              <w:jc w:val="center"/>
              <w:rPr>
                <w:b/>
                <w:sz w:val="24"/>
                <w:szCs w:val="24"/>
              </w:rPr>
            </w:pPr>
            <w:r w:rsidRPr="001E2B1C">
              <w:rPr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041F54" w:rsidRPr="001E2B1C" w:rsidTr="00674A68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both"/>
              <w:rPr>
                <w:sz w:val="24"/>
                <w:szCs w:val="24"/>
              </w:rPr>
            </w:pPr>
          </w:p>
          <w:p w:rsidR="00041F54" w:rsidRPr="001E2B1C" w:rsidRDefault="00041F54" w:rsidP="00532B01">
            <w:pPr>
              <w:jc w:val="center"/>
              <w:rPr>
                <w:i/>
                <w:spacing w:val="-6"/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</w:rPr>
              <w:t>Виконавчий комітет Прилуцької міської рада</w:t>
            </w:r>
          </w:p>
        </w:tc>
      </w:tr>
      <w:tr w:rsidR="00041F54" w:rsidRPr="001E2B1C" w:rsidTr="00674A68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1E2B1C">
              <w:rPr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1E2B1C">
              <w:rPr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Понеділок - П’ятниця:</w:t>
            </w:r>
          </w:p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з 8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 xml:space="preserve"> до 17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 xml:space="preserve"> </w:t>
            </w:r>
          </w:p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(обідня перерва: з 12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 xml:space="preserve"> до 13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>)</w:t>
            </w:r>
          </w:p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</w:pPr>
            <w:r w:rsidRPr="001E2B1C">
              <w:rPr>
                <w:b w:val="0"/>
                <w:u w:val="none"/>
              </w:rPr>
              <w:t>Вихідні дні: субота, неділя</w:t>
            </w:r>
          </w:p>
        </w:tc>
      </w:tr>
      <w:tr w:rsidR="00041F54" w:rsidRPr="001E2B1C" w:rsidTr="00674A68">
        <w:trPr>
          <w:trHeight w:val="1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1E2B1C">
              <w:rPr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  <w:lang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1E2B1C">
              <w:rPr>
                <w:sz w:val="24"/>
                <w:szCs w:val="24"/>
                <w:lang w:eastAsia="uk-UA"/>
              </w:rPr>
              <w:t>сайта</w:t>
            </w:r>
            <w:proofErr w:type="spellEnd"/>
            <w:r w:rsidRPr="001E2B1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proofErr w:type="spellStart"/>
            <w:r w:rsidRPr="001E2B1C">
              <w:rPr>
                <w:sz w:val="24"/>
                <w:szCs w:val="24"/>
              </w:rPr>
              <w:t>Тел</w:t>
            </w:r>
            <w:proofErr w:type="spellEnd"/>
            <w:r w:rsidRPr="001E2B1C">
              <w:rPr>
                <w:sz w:val="24"/>
                <w:szCs w:val="24"/>
              </w:rPr>
              <w:t>: 3-20-59</w:t>
            </w:r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e-</w:t>
            </w:r>
            <w:proofErr w:type="spellStart"/>
            <w:r w:rsidRPr="001E2B1C">
              <w:rPr>
                <w:sz w:val="24"/>
                <w:szCs w:val="24"/>
              </w:rPr>
              <w:t>mail</w:t>
            </w:r>
            <w:proofErr w:type="spellEnd"/>
            <w:r w:rsidRPr="001E2B1C">
              <w:rPr>
                <w:sz w:val="24"/>
                <w:szCs w:val="24"/>
              </w:rPr>
              <w:t xml:space="preserve">: plmrada_post@cg.gov.ua </w:t>
            </w:r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Адреса офіційного веб-сайту: </w:t>
            </w:r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https://pryluky.cg.gov.ua</w:t>
            </w:r>
          </w:p>
        </w:tc>
      </w:tr>
      <w:tr w:rsidR="00041F54" w:rsidRPr="001E2B1C" w:rsidTr="00041F54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1.</w:t>
            </w:r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</w:p>
          <w:p w:rsidR="00041F54" w:rsidRPr="001E2B1C" w:rsidRDefault="00041F54" w:rsidP="00532B01">
            <w:pPr>
              <w:contextualSpacing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E2B1C">
              <w:rPr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Управління адміністративних послуг </w:t>
            </w:r>
          </w:p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(Центр надання адміністративних послуг м. Прилуки) </w:t>
            </w:r>
          </w:p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Прилуцької міської ради</w:t>
            </w:r>
          </w:p>
          <w:p w:rsidR="00041F54" w:rsidRPr="001E2B1C" w:rsidRDefault="00041F54" w:rsidP="00532B01">
            <w:pPr>
              <w:ind w:right="1"/>
              <w:jc w:val="both"/>
              <w:rPr>
                <w:sz w:val="24"/>
                <w:szCs w:val="24"/>
              </w:rPr>
            </w:pPr>
          </w:p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17500, Чернігівська, обл., Прилуцький район,</w:t>
            </w:r>
          </w:p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Номер телефону /факсу (довідки), адреса електронної пошти та веб-</w:t>
            </w:r>
            <w:proofErr w:type="spellStart"/>
            <w:r w:rsidRPr="001E2B1C">
              <w:rPr>
                <w:sz w:val="24"/>
                <w:szCs w:val="24"/>
              </w:rPr>
              <w:t>сайта</w:t>
            </w:r>
            <w:proofErr w:type="spellEnd"/>
            <w:r w:rsidRPr="001E2B1C">
              <w:rPr>
                <w:sz w:val="24"/>
                <w:szCs w:val="24"/>
              </w:rPr>
              <w:t xml:space="preserve"> центра надання адміністративних послуг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1E2B1C">
              <w:rPr>
                <w:sz w:val="24"/>
                <w:szCs w:val="24"/>
              </w:rPr>
              <w:t>тел</w:t>
            </w:r>
            <w:proofErr w:type="spellEnd"/>
            <w:r w:rsidRPr="001E2B1C">
              <w:rPr>
                <w:sz w:val="24"/>
                <w:szCs w:val="24"/>
              </w:rPr>
              <w:t>. +38 (050) 910-90-99</w:t>
            </w:r>
          </w:p>
          <w:p w:rsidR="00041F54" w:rsidRPr="001E2B1C" w:rsidRDefault="00041F54" w:rsidP="00532B01">
            <w:pPr>
              <w:ind w:right="1"/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e-</w:t>
            </w:r>
            <w:proofErr w:type="spellStart"/>
            <w:r w:rsidRPr="001E2B1C">
              <w:rPr>
                <w:sz w:val="24"/>
                <w:szCs w:val="24"/>
              </w:rPr>
              <w:t>mail</w:t>
            </w:r>
            <w:proofErr w:type="spellEnd"/>
            <w:r w:rsidRPr="001E2B1C">
              <w:rPr>
                <w:sz w:val="24"/>
                <w:szCs w:val="24"/>
              </w:rPr>
              <w:t xml:space="preserve">: </w:t>
            </w:r>
            <w:hyperlink r:id="rId5" w:history="1">
              <w:r w:rsidRPr="001E2B1C">
                <w:rPr>
                  <w:color w:val="0000FF"/>
                  <w:sz w:val="24"/>
                  <w:szCs w:val="24"/>
                </w:rPr>
                <w:t>cnapprilyki@gmail.com</w:t>
              </w:r>
            </w:hyperlink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1E2B1C">
                <w:rPr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Інформація про режим роботи </w:t>
            </w:r>
          </w:p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</w:rPr>
            </w:pPr>
          </w:p>
          <w:p w:rsidR="00041F54" w:rsidRPr="001E2B1C" w:rsidRDefault="00041F54" w:rsidP="00674A6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Понеділок – Середа 8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>-17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</w:p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Четвер                       8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>-20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</w:p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П’ятниця                   8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  <w:r w:rsidRPr="001E2B1C">
              <w:rPr>
                <w:b w:val="0"/>
                <w:u w:val="none"/>
              </w:rPr>
              <w:t>-17</w:t>
            </w:r>
            <w:r w:rsidRPr="001E2B1C">
              <w:rPr>
                <w:b w:val="0"/>
                <w:u w:val="none"/>
                <w:vertAlign w:val="superscript"/>
              </w:rPr>
              <w:t>00</w:t>
            </w:r>
          </w:p>
          <w:p w:rsidR="00041F54" w:rsidRPr="001E2B1C" w:rsidRDefault="00041F54" w:rsidP="00532B01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субота – неділя вихідний день</w:t>
            </w:r>
          </w:p>
        </w:tc>
      </w:tr>
      <w:tr w:rsidR="00041F54" w:rsidRPr="001E2B1C" w:rsidTr="00CE3313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532B01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u w:val="none"/>
              </w:rPr>
            </w:pPr>
            <w:r w:rsidRPr="001E2B1C">
              <w:rPr>
                <w:u w:val="none"/>
              </w:rPr>
              <w:t>Нормативні акти, якими регламентується надання адміністративної послуги</w:t>
            </w: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521" w:type="dxa"/>
          </w:tcPr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/>
              <w:ind w:left="316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Земельний</w:t>
            </w:r>
            <w:r w:rsidRPr="001E2B1C">
              <w:rPr>
                <w:spacing w:val="-4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кодекс</w:t>
            </w:r>
            <w:r w:rsidRPr="001E2B1C">
              <w:rPr>
                <w:spacing w:val="-3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України,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статті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12,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122,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123,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pacing w:val="-4"/>
                <w:sz w:val="24"/>
                <w:szCs w:val="24"/>
              </w:rPr>
              <w:t>186.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/>
              <w:ind w:left="316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</w:t>
            </w:r>
            <w:r w:rsidRPr="001E2B1C">
              <w:rPr>
                <w:spacing w:val="-4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України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«Про</w:t>
            </w:r>
            <w:r w:rsidRPr="001E2B1C">
              <w:rPr>
                <w:spacing w:val="-5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землеустрій»,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стаття</w:t>
            </w:r>
            <w:r w:rsidRPr="001E2B1C">
              <w:rPr>
                <w:spacing w:val="-1"/>
                <w:sz w:val="24"/>
                <w:szCs w:val="24"/>
              </w:rPr>
              <w:t xml:space="preserve"> </w:t>
            </w:r>
            <w:r w:rsidRPr="001E2B1C">
              <w:rPr>
                <w:spacing w:val="-5"/>
                <w:sz w:val="24"/>
                <w:szCs w:val="24"/>
              </w:rPr>
              <w:t>55.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183"/>
              </w:tabs>
              <w:ind w:left="316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 України «Про</w:t>
            </w:r>
            <w:r w:rsidRPr="001E2B1C">
              <w:rPr>
                <w:spacing w:val="-2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місцеве</w:t>
            </w:r>
            <w:r w:rsidRPr="001E2B1C">
              <w:rPr>
                <w:spacing w:val="-1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самоврядування в Україні», стаття 26.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ind w:left="316" w:right="1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</w:t>
            </w:r>
            <w:r w:rsidRPr="001E2B1C">
              <w:rPr>
                <w:spacing w:val="4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України</w:t>
            </w:r>
            <w:r w:rsidRPr="001E2B1C">
              <w:rPr>
                <w:spacing w:val="4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«Про</w:t>
            </w:r>
            <w:r w:rsidRPr="001E2B1C">
              <w:rPr>
                <w:spacing w:val="4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Державний</w:t>
            </w:r>
            <w:r w:rsidRPr="001E2B1C">
              <w:rPr>
                <w:spacing w:val="4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земельний</w:t>
            </w:r>
            <w:r w:rsidRPr="001E2B1C">
              <w:rPr>
                <w:spacing w:val="4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кадастр», стаття 24.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37" w:lineRule="auto"/>
              <w:ind w:left="316" w:right="1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lastRenderedPageBreak/>
              <w:t>Закон України «Про</w:t>
            </w:r>
            <w:r w:rsidRPr="001E2B1C">
              <w:rPr>
                <w:spacing w:val="-1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держ</w:t>
            </w:r>
            <w:r w:rsidR="001E2B1C">
              <w:rPr>
                <w:sz w:val="24"/>
                <w:szCs w:val="24"/>
              </w:rPr>
              <w:t xml:space="preserve">авну реєстрацію речових прав на </w:t>
            </w:r>
            <w:r w:rsidRPr="001E2B1C">
              <w:rPr>
                <w:sz w:val="24"/>
                <w:szCs w:val="24"/>
              </w:rPr>
              <w:t>нерухоме майно та їх обтяжень», стаття 27, 28.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1"/>
              <w:ind w:left="316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</w:t>
            </w:r>
            <w:r w:rsidRPr="001E2B1C">
              <w:rPr>
                <w:spacing w:val="-3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України</w:t>
            </w:r>
            <w:r w:rsidRPr="001E2B1C">
              <w:rPr>
                <w:spacing w:val="-3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«Про</w:t>
            </w:r>
            <w:r w:rsidRPr="001E2B1C">
              <w:rPr>
                <w:spacing w:val="-6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адміністративні</w:t>
            </w:r>
            <w:r w:rsidRPr="001E2B1C">
              <w:rPr>
                <w:spacing w:val="-4"/>
                <w:sz w:val="24"/>
                <w:szCs w:val="24"/>
              </w:rPr>
              <w:t xml:space="preserve"> </w:t>
            </w:r>
            <w:r w:rsidRPr="001E2B1C">
              <w:rPr>
                <w:spacing w:val="-2"/>
                <w:sz w:val="24"/>
                <w:szCs w:val="24"/>
              </w:rPr>
              <w:t>послуги».</w:t>
            </w:r>
          </w:p>
          <w:p w:rsidR="00041F54" w:rsidRPr="001E2B1C" w:rsidRDefault="00041F54" w:rsidP="001E2B1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57" w:lineRule="exact"/>
              <w:ind w:left="316" w:hanging="263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Закон</w:t>
            </w:r>
            <w:r w:rsidRPr="001E2B1C">
              <w:rPr>
                <w:spacing w:val="-3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України</w:t>
            </w:r>
            <w:r w:rsidRPr="001E2B1C">
              <w:rPr>
                <w:spacing w:val="-3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«Про</w:t>
            </w:r>
            <w:r w:rsidRPr="001E2B1C">
              <w:rPr>
                <w:spacing w:val="-6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адміністративну</w:t>
            </w:r>
            <w:r w:rsidRPr="001E2B1C">
              <w:rPr>
                <w:spacing w:val="-2"/>
                <w:sz w:val="24"/>
                <w:szCs w:val="24"/>
              </w:rPr>
              <w:t xml:space="preserve"> процедуру».</w:t>
            </w: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</w:p>
        </w:tc>
      </w:tr>
      <w:tr w:rsidR="00041F54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Акти місцевих органів виконавчої влади органів місцевого самоврядування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4" w:rsidRPr="001E2B1C" w:rsidRDefault="00041F54" w:rsidP="00041F54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 w:val="0"/>
                <w:u w:val="none"/>
              </w:rPr>
            </w:pPr>
          </w:p>
        </w:tc>
      </w:tr>
      <w:tr w:rsidR="00674A68" w:rsidRPr="001E2B1C" w:rsidTr="0068703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041F54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u w:val="none"/>
              </w:rPr>
            </w:pPr>
            <w:r w:rsidRPr="001E2B1C">
              <w:rPr>
                <w:u w:val="none"/>
              </w:rPr>
              <w:t>Умови отримання адміністративної послуги</w:t>
            </w:r>
          </w:p>
        </w:tc>
      </w:tr>
      <w:tr w:rsidR="00674A68" w:rsidRPr="001E2B1C" w:rsidTr="00674A68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1E2B1C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674A68">
            <w:pPr>
              <w:pStyle w:val="a3"/>
              <w:tabs>
                <w:tab w:val="num" w:pos="0"/>
              </w:tabs>
              <w:spacing w:line="276" w:lineRule="auto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Заява фізичної або юридичної особи про затвердження технічної документації із землеустрою щодо встановлення (відновлення) меж  земельної  ділянки  в  натурі (на місцевості).</w:t>
            </w:r>
          </w:p>
        </w:tc>
      </w:tr>
      <w:tr w:rsidR="00674A68" w:rsidRPr="001E2B1C" w:rsidTr="00674A68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1E2B1C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послуги,</w:t>
            </w:r>
            <w:r w:rsidRPr="001E2B1C">
              <w:rPr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а також вимоги до них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1E2B1C">
            <w:pPr>
              <w:pStyle w:val="a3"/>
              <w:numPr>
                <w:ilvl w:val="0"/>
                <w:numId w:val="6"/>
              </w:numPr>
              <w:spacing w:line="276" w:lineRule="auto"/>
              <w:ind w:left="316" w:hanging="284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Заява на ім’я міського голови за формою наведеною у додатку до цієї інформаційної картки (для фізичних осіб – згода на збір та обробку персональних даних).</w:t>
            </w:r>
          </w:p>
          <w:p w:rsidR="00674A68" w:rsidRPr="001E2B1C" w:rsidRDefault="00674A68" w:rsidP="001E2B1C">
            <w:pPr>
              <w:pStyle w:val="a3"/>
              <w:numPr>
                <w:ilvl w:val="0"/>
                <w:numId w:val="6"/>
              </w:numPr>
              <w:spacing w:line="276" w:lineRule="auto"/>
              <w:ind w:left="316" w:hanging="284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Копія витягу з Єдиного державного реєстру юридичних осіб та фізичних осіб – підприємців (зі змінами), а для громадянина – копія документа, що посвідчує особу.</w:t>
            </w:r>
          </w:p>
          <w:p w:rsidR="00674A68" w:rsidRPr="001E2B1C" w:rsidRDefault="00674A68" w:rsidP="001E2B1C">
            <w:pPr>
              <w:pStyle w:val="a3"/>
              <w:numPr>
                <w:ilvl w:val="0"/>
                <w:numId w:val="6"/>
              </w:numPr>
              <w:spacing w:line="276" w:lineRule="auto"/>
              <w:ind w:left="316" w:hanging="284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Засвідчена копія довіреності або доручення (для уповноваженої особи).</w:t>
            </w:r>
          </w:p>
          <w:p w:rsidR="00674A68" w:rsidRPr="001E2B1C" w:rsidRDefault="00674A68" w:rsidP="001E2B1C">
            <w:pPr>
              <w:pStyle w:val="a3"/>
              <w:numPr>
                <w:ilvl w:val="0"/>
                <w:numId w:val="6"/>
              </w:numPr>
              <w:spacing w:line="276" w:lineRule="auto"/>
              <w:ind w:left="316" w:hanging="284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Технічна документація із землеустрою щодо встановлення (відновлення) меж земельної ділянки в натурі (на місцевості).</w:t>
            </w:r>
          </w:p>
          <w:p w:rsidR="00674A68" w:rsidRPr="001E2B1C" w:rsidRDefault="00674A68" w:rsidP="001E2B1C">
            <w:pPr>
              <w:pStyle w:val="a3"/>
              <w:numPr>
                <w:ilvl w:val="0"/>
                <w:numId w:val="6"/>
              </w:numPr>
              <w:spacing w:line="276" w:lineRule="auto"/>
              <w:ind w:left="316" w:hanging="284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Витяг з Державного земельного кадастру про земельну ділянку.</w:t>
            </w:r>
          </w:p>
        </w:tc>
      </w:tr>
      <w:tr w:rsidR="00674A68" w:rsidRPr="001E2B1C" w:rsidTr="00674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1E2B1C">
            <w:pPr>
              <w:jc w:val="center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674A68">
            <w:pPr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Порядок та спосіб подання документів, необхідних для отримання адміністративної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68" w:rsidRPr="001E2B1C" w:rsidRDefault="00674A68" w:rsidP="00674A68">
            <w:pPr>
              <w:pStyle w:val="a3"/>
              <w:tabs>
                <w:tab w:val="num" w:pos="0"/>
              </w:tabs>
              <w:spacing w:line="276" w:lineRule="auto"/>
              <w:jc w:val="both"/>
              <w:rPr>
                <w:b w:val="0"/>
                <w:u w:val="none"/>
              </w:rPr>
            </w:pPr>
            <w:r w:rsidRPr="001E2B1C">
              <w:rPr>
                <w:b w:val="0"/>
                <w:u w:val="none"/>
              </w:rPr>
              <w:t>Пакет документів подається заявником або уповноваженою ним особою адміністратору ЦНАП у м. Прилуки особисто або надсилається поштовим відправленням на адресу ЦНАП у м. Прилуки.</w:t>
            </w: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1E2B1C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Платність</w:t>
            </w:r>
            <w:r w:rsidRPr="001E2B1C">
              <w:rPr>
                <w:spacing w:val="-15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 xml:space="preserve">(безоплатність) надання </w:t>
            </w:r>
            <w:r w:rsidRPr="001E2B1C">
              <w:rPr>
                <w:sz w:val="24"/>
                <w:szCs w:val="24"/>
              </w:rPr>
              <w:t>адміністративної</w:t>
            </w:r>
            <w:r w:rsidRPr="001E2B1C">
              <w:rPr>
                <w:sz w:val="24"/>
                <w:szCs w:val="24"/>
              </w:rPr>
              <w:t xml:space="preserve"> </w:t>
            </w:r>
            <w:r w:rsidRPr="001E2B1C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521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Безоплатно</w:t>
            </w: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spacing w:val="-5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spacing w:val="-2"/>
                <w:sz w:val="24"/>
                <w:szCs w:val="24"/>
              </w:rPr>
            </w:pPr>
            <w:r w:rsidRPr="001E2B1C">
              <w:rPr>
                <w:i/>
                <w:spacing w:val="-2"/>
                <w:sz w:val="24"/>
                <w:szCs w:val="24"/>
              </w:rPr>
              <w:t>У разі платності:</w:t>
            </w: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11.1</w:t>
            </w: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Нормативно - правові акти, на підставі яких стягується плата</w:t>
            </w:r>
          </w:p>
        </w:tc>
        <w:tc>
          <w:tcPr>
            <w:tcW w:w="6521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i/>
                <w:spacing w:val="-2"/>
                <w:sz w:val="24"/>
                <w:szCs w:val="24"/>
              </w:rPr>
            </w:pP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11.2</w:t>
            </w: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Розмір та порядок внесення </w:t>
            </w:r>
            <w:r w:rsidRPr="001E2B1C">
              <w:rPr>
                <w:sz w:val="24"/>
                <w:szCs w:val="24"/>
              </w:rPr>
              <w:t xml:space="preserve">плати (адміністративного збору) за платну адміністративну </w:t>
            </w:r>
            <w:r w:rsidRPr="001E2B1C">
              <w:rPr>
                <w:sz w:val="24"/>
                <w:szCs w:val="24"/>
              </w:rPr>
              <w:t>послугу</w:t>
            </w:r>
          </w:p>
        </w:tc>
        <w:tc>
          <w:tcPr>
            <w:tcW w:w="6521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i/>
                <w:spacing w:val="-2"/>
                <w:sz w:val="24"/>
                <w:szCs w:val="24"/>
              </w:rPr>
            </w:pP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11.3</w:t>
            </w: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6521" w:type="dxa"/>
          </w:tcPr>
          <w:p w:rsidR="00674A68" w:rsidRPr="001E2B1C" w:rsidRDefault="00674A68" w:rsidP="00674A68">
            <w:pPr>
              <w:pStyle w:val="TableParagraph"/>
              <w:spacing w:before="59"/>
              <w:rPr>
                <w:i/>
                <w:spacing w:val="-2"/>
                <w:sz w:val="24"/>
                <w:szCs w:val="24"/>
              </w:rPr>
            </w:pPr>
          </w:p>
        </w:tc>
      </w:tr>
      <w:tr w:rsidR="00674A68" w:rsidRPr="001E2B1C" w:rsidTr="00674A68">
        <w:tc>
          <w:tcPr>
            <w:tcW w:w="709" w:type="dxa"/>
          </w:tcPr>
          <w:p w:rsidR="00674A68" w:rsidRPr="001E2B1C" w:rsidRDefault="00674A68" w:rsidP="001E2B1C">
            <w:pPr>
              <w:pStyle w:val="TableParagraph"/>
              <w:spacing w:before="59"/>
              <w:jc w:val="center"/>
              <w:rPr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674A68" w:rsidRPr="001E2B1C" w:rsidRDefault="00674A68" w:rsidP="00674A68">
            <w:pPr>
              <w:pStyle w:val="TableParagraph"/>
              <w:spacing w:before="59"/>
              <w:ind w:right="431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Строк надання адміністративної</w:t>
            </w:r>
            <w:r w:rsidRPr="001E2B1C">
              <w:rPr>
                <w:spacing w:val="-15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послуги</w:t>
            </w:r>
          </w:p>
        </w:tc>
        <w:tc>
          <w:tcPr>
            <w:tcW w:w="6521" w:type="dxa"/>
          </w:tcPr>
          <w:p w:rsidR="00674A68" w:rsidRPr="001E2B1C" w:rsidRDefault="00674A68" w:rsidP="001E2B1C">
            <w:pPr>
              <w:pStyle w:val="TableParagraph"/>
              <w:spacing w:line="275" w:lineRule="exact"/>
              <w:ind w:left="10" w:right="-15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Протягом</w:t>
            </w:r>
            <w:r w:rsidRPr="001E2B1C">
              <w:rPr>
                <w:spacing w:val="19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30</w:t>
            </w:r>
            <w:r w:rsidRPr="001E2B1C">
              <w:rPr>
                <w:spacing w:val="21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календарних</w:t>
            </w:r>
            <w:r w:rsidRPr="001E2B1C">
              <w:rPr>
                <w:spacing w:val="21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днів</w:t>
            </w:r>
            <w:r w:rsidRPr="001E2B1C">
              <w:rPr>
                <w:spacing w:val="21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з</w:t>
            </w:r>
            <w:r w:rsidRPr="001E2B1C">
              <w:rPr>
                <w:spacing w:val="20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дня</w:t>
            </w:r>
            <w:r w:rsidRPr="001E2B1C">
              <w:rPr>
                <w:spacing w:val="19"/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надходження</w:t>
            </w:r>
            <w:r w:rsidRPr="001E2B1C">
              <w:rPr>
                <w:spacing w:val="22"/>
                <w:sz w:val="24"/>
                <w:szCs w:val="24"/>
              </w:rPr>
              <w:t xml:space="preserve"> </w:t>
            </w:r>
            <w:r w:rsidRPr="001E2B1C">
              <w:rPr>
                <w:spacing w:val="-2"/>
                <w:sz w:val="24"/>
                <w:szCs w:val="24"/>
              </w:rPr>
              <w:t>пакета</w:t>
            </w:r>
          </w:p>
          <w:p w:rsidR="00674A68" w:rsidRPr="001E2B1C" w:rsidRDefault="00674A68" w:rsidP="001E2B1C">
            <w:pPr>
              <w:pStyle w:val="TableParagraph"/>
              <w:spacing w:line="256" w:lineRule="exact"/>
              <w:ind w:left="10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документів, а у разі неможливості прийняття рішення у такий строк – на першому засіданні, після закінчення цього строку.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Строк надання </w:t>
            </w:r>
            <w:r w:rsidRPr="001E2B1C">
              <w:rPr>
                <w:sz w:val="24"/>
                <w:szCs w:val="24"/>
              </w:rPr>
              <w:lastRenderedPageBreak/>
              <w:t>адміністративної послуги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line="276" w:lineRule="exact"/>
              <w:ind w:left="10" w:right="-15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lastRenderedPageBreak/>
              <w:t xml:space="preserve">Протягом 30 календарних днів з дня надходження пакета </w:t>
            </w:r>
            <w:r w:rsidRPr="001E2B1C">
              <w:rPr>
                <w:sz w:val="24"/>
                <w:szCs w:val="24"/>
              </w:rPr>
              <w:lastRenderedPageBreak/>
              <w:t xml:space="preserve">документів Управлінням земельних відносин готується відповідний </w:t>
            </w:r>
            <w:proofErr w:type="spellStart"/>
            <w:r w:rsidRPr="001E2B1C">
              <w:rPr>
                <w:sz w:val="24"/>
                <w:szCs w:val="24"/>
              </w:rPr>
              <w:t>проєкт</w:t>
            </w:r>
            <w:proofErr w:type="spellEnd"/>
            <w:r w:rsidRPr="001E2B1C">
              <w:rPr>
                <w:sz w:val="24"/>
                <w:szCs w:val="24"/>
              </w:rPr>
              <w:t xml:space="preserve"> рішення </w:t>
            </w:r>
            <w:r w:rsidRPr="001E2B1C">
              <w:rPr>
                <w:sz w:val="24"/>
                <w:szCs w:val="24"/>
              </w:rPr>
              <w:t>Прилуцької</w:t>
            </w:r>
            <w:r w:rsidRPr="001E2B1C">
              <w:rPr>
                <w:sz w:val="24"/>
                <w:szCs w:val="24"/>
              </w:rPr>
              <w:t xml:space="preserve"> міської ради та передається у встановленому порядку секретарю міської </w:t>
            </w:r>
            <w:r w:rsidRPr="001E2B1C">
              <w:rPr>
                <w:spacing w:val="-2"/>
                <w:sz w:val="24"/>
                <w:szCs w:val="24"/>
              </w:rPr>
              <w:t>ради.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Перелік підстав для залишення заяви </w:t>
            </w:r>
            <w:r w:rsidRPr="001E2B1C">
              <w:rPr>
                <w:sz w:val="24"/>
                <w:szCs w:val="24"/>
              </w:rPr>
              <w:t xml:space="preserve">на надання </w:t>
            </w:r>
            <w:r w:rsidRPr="001E2B1C">
              <w:rPr>
                <w:sz w:val="24"/>
                <w:szCs w:val="24"/>
              </w:rPr>
              <w:t>адміністративної послуги без руху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Подання заяви на надання адміністративної послуги з порушенням встановлених законодавством вимог статті 43 Закону України «Про адміністративну процедуру».</w:t>
            </w:r>
          </w:p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i/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За клопотанням заявника строк залишення заяви без руху може бути продовжено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Підставами для відмови у наданні адміністративної послуги є:</w:t>
            </w:r>
          </w:p>
          <w:p w:rsidR="001E2B1C" w:rsidRPr="001E2B1C" w:rsidRDefault="001E2B1C" w:rsidP="001E2B1C">
            <w:pPr>
              <w:pStyle w:val="TableParagraph"/>
              <w:numPr>
                <w:ilvl w:val="0"/>
                <w:numId w:val="7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Подання заявником неповного пакета документів.</w:t>
            </w:r>
          </w:p>
          <w:p w:rsidR="001E2B1C" w:rsidRPr="001E2B1C" w:rsidRDefault="001E2B1C" w:rsidP="001E2B1C">
            <w:pPr>
              <w:pStyle w:val="TableParagraph"/>
              <w:numPr>
                <w:ilvl w:val="0"/>
                <w:numId w:val="7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Виявлення недостовірних відомостей в документах, поданих заявником.</w:t>
            </w:r>
          </w:p>
          <w:p w:rsidR="001E2B1C" w:rsidRPr="001E2B1C" w:rsidRDefault="001E2B1C" w:rsidP="001E2B1C">
            <w:pPr>
              <w:pStyle w:val="TableParagraph"/>
              <w:numPr>
                <w:ilvl w:val="0"/>
                <w:numId w:val="7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Невідповідність місця розташування об’єкта вимогам законів, прийнятих відповідно до них нормативно- право</w:t>
            </w:r>
            <w:bookmarkStart w:id="0" w:name="_GoBack"/>
            <w:bookmarkEnd w:id="0"/>
            <w:r w:rsidRPr="001E2B1C">
              <w:rPr>
                <w:spacing w:val="-2"/>
                <w:sz w:val="24"/>
                <w:szCs w:val="24"/>
              </w:rPr>
              <w:t>вих актів, генеральному плану, та іншій містобудівній документації, проекту землеустрою щодо впорядкування території міста, затверджених у встановленому законом порядку.</w:t>
            </w:r>
          </w:p>
          <w:p w:rsidR="001E2B1C" w:rsidRPr="001E2B1C" w:rsidRDefault="001E2B1C" w:rsidP="001E2B1C">
            <w:pPr>
              <w:pStyle w:val="TableParagraph"/>
              <w:numPr>
                <w:ilvl w:val="0"/>
                <w:numId w:val="7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Законом можуть встановлюватися інші підстави для відмови у наданні адміністративної послуги.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numPr>
                <w:ilvl w:val="0"/>
                <w:numId w:val="8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 xml:space="preserve">Рішення </w:t>
            </w:r>
            <w:r w:rsidRPr="001E2B1C">
              <w:rPr>
                <w:spacing w:val="-2"/>
                <w:sz w:val="24"/>
                <w:szCs w:val="24"/>
              </w:rPr>
              <w:t xml:space="preserve">Прилуцької </w:t>
            </w:r>
            <w:r w:rsidRPr="001E2B1C">
              <w:rPr>
                <w:spacing w:val="-2"/>
                <w:sz w:val="24"/>
                <w:szCs w:val="24"/>
              </w:rPr>
              <w:t>міської ради про затвердження технічної документації із землеустрою щодо встановлення (відновлення) меж земельної ділянки в натурі (на місцевості).</w:t>
            </w:r>
          </w:p>
          <w:p w:rsidR="001E2B1C" w:rsidRPr="001E2B1C" w:rsidRDefault="001E2B1C" w:rsidP="001E2B1C">
            <w:pPr>
              <w:pStyle w:val="TableParagraph"/>
              <w:numPr>
                <w:ilvl w:val="0"/>
                <w:numId w:val="8"/>
              </w:numPr>
              <w:spacing w:before="59"/>
              <w:ind w:left="316" w:hanging="263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 xml:space="preserve">Рішення </w:t>
            </w:r>
            <w:r w:rsidRPr="001E2B1C">
              <w:rPr>
                <w:spacing w:val="-2"/>
                <w:sz w:val="24"/>
                <w:szCs w:val="24"/>
              </w:rPr>
              <w:t>Прилуцької</w:t>
            </w:r>
            <w:r w:rsidRPr="001E2B1C">
              <w:rPr>
                <w:spacing w:val="-2"/>
                <w:sz w:val="24"/>
                <w:szCs w:val="24"/>
              </w:rPr>
              <w:t xml:space="preserve"> міської ради про відмову в затверджені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Результат надання адміністративної послуги видається заявнику (уповноваженій ним особі) особисто в ЦНАП у м. Прилуки або надсилається поштовим відправленням.</w:t>
            </w:r>
          </w:p>
        </w:tc>
      </w:tr>
      <w:tr w:rsidR="001E2B1C" w:rsidRPr="001E2B1C" w:rsidTr="00674A68"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Примітка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E2B1C" w:rsidRPr="001E2B1C" w:rsidTr="001E2B1C">
        <w:trPr>
          <w:trHeight w:val="376"/>
        </w:trPr>
        <w:tc>
          <w:tcPr>
            <w:tcW w:w="709" w:type="dxa"/>
          </w:tcPr>
          <w:p w:rsidR="001E2B1C" w:rsidRPr="001E2B1C" w:rsidRDefault="001E2B1C" w:rsidP="001E2B1C">
            <w:pPr>
              <w:pStyle w:val="TableParagraph"/>
              <w:spacing w:before="59"/>
              <w:jc w:val="center"/>
              <w:rPr>
                <w:spacing w:val="-5"/>
                <w:sz w:val="24"/>
                <w:szCs w:val="24"/>
              </w:rPr>
            </w:pPr>
            <w:r w:rsidRPr="001E2B1C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1E2B1C" w:rsidRPr="001E2B1C" w:rsidRDefault="001E2B1C" w:rsidP="001E2B1C">
            <w:pPr>
              <w:pStyle w:val="TableParagraph"/>
              <w:spacing w:before="59"/>
              <w:ind w:right="309"/>
              <w:jc w:val="both"/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>Додатки</w:t>
            </w:r>
          </w:p>
        </w:tc>
        <w:tc>
          <w:tcPr>
            <w:tcW w:w="6521" w:type="dxa"/>
          </w:tcPr>
          <w:p w:rsidR="001E2B1C" w:rsidRPr="001E2B1C" w:rsidRDefault="001E2B1C" w:rsidP="001E2B1C">
            <w:pPr>
              <w:pStyle w:val="TableParagraph"/>
              <w:spacing w:before="59"/>
              <w:jc w:val="both"/>
              <w:rPr>
                <w:spacing w:val="-2"/>
                <w:sz w:val="24"/>
                <w:szCs w:val="24"/>
              </w:rPr>
            </w:pPr>
            <w:r w:rsidRPr="001E2B1C">
              <w:rPr>
                <w:spacing w:val="-2"/>
                <w:sz w:val="24"/>
                <w:szCs w:val="24"/>
              </w:rPr>
              <w:t>Зразок заяви</w:t>
            </w:r>
          </w:p>
        </w:tc>
      </w:tr>
    </w:tbl>
    <w:p w:rsidR="00041F54" w:rsidRPr="001E2B1C" w:rsidRDefault="00041F54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p w:rsidR="00674A68" w:rsidRPr="001E2B1C" w:rsidRDefault="00674A68">
      <w:pPr>
        <w:spacing w:after="1"/>
        <w:rPr>
          <w:sz w:val="24"/>
          <w:szCs w:val="24"/>
        </w:rPr>
      </w:pPr>
    </w:p>
    <w:sectPr w:rsidR="00674A68" w:rsidRPr="001E2B1C">
      <w:type w:val="continuous"/>
      <w:pgSz w:w="11910" w:h="16840"/>
      <w:pgMar w:top="820" w:right="566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41A"/>
    <w:multiLevelType w:val="hybridMultilevel"/>
    <w:tmpl w:val="70F02E56"/>
    <w:lvl w:ilvl="0" w:tplc="E36C5DA8">
      <w:start w:val="1"/>
      <w:numFmt w:val="decimal"/>
      <w:lvlText w:val="%1."/>
      <w:lvlJc w:val="left"/>
      <w:pPr>
        <w:ind w:left="3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4140AFE">
      <w:numFmt w:val="bullet"/>
      <w:lvlText w:val="•"/>
      <w:lvlJc w:val="left"/>
      <w:pPr>
        <w:ind w:left="605" w:hanging="338"/>
      </w:pPr>
      <w:rPr>
        <w:rFonts w:hint="default"/>
        <w:lang w:val="uk-UA" w:eastAsia="en-US" w:bidi="ar-SA"/>
      </w:rPr>
    </w:lvl>
    <w:lvl w:ilvl="2" w:tplc="360E16B8">
      <w:numFmt w:val="bullet"/>
      <w:lvlText w:val="•"/>
      <w:lvlJc w:val="left"/>
      <w:pPr>
        <w:ind w:left="1210" w:hanging="338"/>
      </w:pPr>
      <w:rPr>
        <w:rFonts w:hint="default"/>
        <w:lang w:val="uk-UA" w:eastAsia="en-US" w:bidi="ar-SA"/>
      </w:rPr>
    </w:lvl>
    <w:lvl w:ilvl="3" w:tplc="CF28E720">
      <w:numFmt w:val="bullet"/>
      <w:lvlText w:val="•"/>
      <w:lvlJc w:val="left"/>
      <w:pPr>
        <w:ind w:left="1815" w:hanging="338"/>
      </w:pPr>
      <w:rPr>
        <w:rFonts w:hint="default"/>
        <w:lang w:val="uk-UA" w:eastAsia="en-US" w:bidi="ar-SA"/>
      </w:rPr>
    </w:lvl>
    <w:lvl w:ilvl="4" w:tplc="5DC83EE0">
      <w:numFmt w:val="bullet"/>
      <w:lvlText w:val="•"/>
      <w:lvlJc w:val="left"/>
      <w:pPr>
        <w:ind w:left="2420" w:hanging="338"/>
      </w:pPr>
      <w:rPr>
        <w:rFonts w:hint="default"/>
        <w:lang w:val="uk-UA" w:eastAsia="en-US" w:bidi="ar-SA"/>
      </w:rPr>
    </w:lvl>
    <w:lvl w:ilvl="5" w:tplc="7E32B636">
      <w:numFmt w:val="bullet"/>
      <w:lvlText w:val="•"/>
      <w:lvlJc w:val="left"/>
      <w:pPr>
        <w:ind w:left="3026" w:hanging="338"/>
      </w:pPr>
      <w:rPr>
        <w:rFonts w:hint="default"/>
        <w:lang w:val="uk-UA" w:eastAsia="en-US" w:bidi="ar-SA"/>
      </w:rPr>
    </w:lvl>
    <w:lvl w:ilvl="6" w:tplc="E51E3812">
      <w:numFmt w:val="bullet"/>
      <w:lvlText w:val="•"/>
      <w:lvlJc w:val="left"/>
      <w:pPr>
        <w:ind w:left="3631" w:hanging="338"/>
      </w:pPr>
      <w:rPr>
        <w:rFonts w:hint="default"/>
        <w:lang w:val="uk-UA" w:eastAsia="en-US" w:bidi="ar-SA"/>
      </w:rPr>
    </w:lvl>
    <w:lvl w:ilvl="7" w:tplc="85B6184A">
      <w:numFmt w:val="bullet"/>
      <w:lvlText w:val="•"/>
      <w:lvlJc w:val="left"/>
      <w:pPr>
        <w:ind w:left="4236" w:hanging="338"/>
      </w:pPr>
      <w:rPr>
        <w:rFonts w:hint="default"/>
        <w:lang w:val="uk-UA" w:eastAsia="en-US" w:bidi="ar-SA"/>
      </w:rPr>
    </w:lvl>
    <w:lvl w:ilvl="8" w:tplc="23A25732">
      <w:numFmt w:val="bullet"/>
      <w:lvlText w:val="•"/>
      <w:lvlJc w:val="left"/>
      <w:pPr>
        <w:ind w:left="4841" w:hanging="338"/>
      </w:pPr>
      <w:rPr>
        <w:rFonts w:hint="default"/>
        <w:lang w:val="uk-UA" w:eastAsia="en-US" w:bidi="ar-SA"/>
      </w:rPr>
    </w:lvl>
  </w:abstractNum>
  <w:abstractNum w:abstractNumId="1" w15:restartNumberingAfterBreak="0">
    <w:nsid w:val="224F6CC3"/>
    <w:multiLevelType w:val="hybridMultilevel"/>
    <w:tmpl w:val="84E0214C"/>
    <w:lvl w:ilvl="0" w:tplc="B8B69D2C">
      <w:start w:val="1"/>
      <w:numFmt w:val="decimal"/>
      <w:lvlText w:val="%1."/>
      <w:lvlJc w:val="left"/>
      <w:pPr>
        <w:ind w:left="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CC5E0E">
      <w:numFmt w:val="bullet"/>
      <w:lvlText w:val="•"/>
      <w:lvlJc w:val="left"/>
      <w:pPr>
        <w:ind w:left="622" w:hanging="317"/>
      </w:pPr>
      <w:rPr>
        <w:rFonts w:hint="default"/>
        <w:lang w:val="uk-UA" w:eastAsia="en-US" w:bidi="ar-SA"/>
      </w:rPr>
    </w:lvl>
    <w:lvl w:ilvl="2" w:tplc="9AE243AA">
      <w:numFmt w:val="bullet"/>
      <w:lvlText w:val="•"/>
      <w:lvlJc w:val="left"/>
      <w:pPr>
        <w:ind w:left="1225" w:hanging="317"/>
      </w:pPr>
      <w:rPr>
        <w:rFonts w:hint="default"/>
        <w:lang w:val="uk-UA" w:eastAsia="en-US" w:bidi="ar-SA"/>
      </w:rPr>
    </w:lvl>
    <w:lvl w:ilvl="3" w:tplc="27AEAB7E">
      <w:numFmt w:val="bullet"/>
      <w:lvlText w:val="•"/>
      <w:lvlJc w:val="left"/>
      <w:pPr>
        <w:ind w:left="1827" w:hanging="317"/>
      </w:pPr>
      <w:rPr>
        <w:rFonts w:hint="default"/>
        <w:lang w:val="uk-UA" w:eastAsia="en-US" w:bidi="ar-SA"/>
      </w:rPr>
    </w:lvl>
    <w:lvl w:ilvl="4" w:tplc="9DAECCB0">
      <w:numFmt w:val="bullet"/>
      <w:lvlText w:val="•"/>
      <w:lvlJc w:val="left"/>
      <w:pPr>
        <w:ind w:left="2430" w:hanging="317"/>
      </w:pPr>
      <w:rPr>
        <w:rFonts w:hint="default"/>
        <w:lang w:val="uk-UA" w:eastAsia="en-US" w:bidi="ar-SA"/>
      </w:rPr>
    </w:lvl>
    <w:lvl w:ilvl="5" w:tplc="0764E01C">
      <w:numFmt w:val="bullet"/>
      <w:lvlText w:val="•"/>
      <w:lvlJc w:val="left"/>
      <w:pPr>
        <w:ind w:left="3033" w:hanging="317"/>
      </w:pPr>
      <w:rPr>
        <w:rFonts w:hint="default"/>
        <w:lang w:val="uk-UA" w:eastAsia="en-US" w:bidi="ar-SA"/>
      </w:rPr>
    </w:lvl>
    <w:lvl w:ilvl="6" w:tplc="4B5EAF5A">
      <w:numFmt w:val="bullet"/>
      <w:lvlText w:val="•"/>
      <w:lvlJc w:val="left"/>
      <w:pPr>
        <w:ind w:left="3635" w:hanging="317"/>
      </w:pPr>
      <w:rPr>
        <w:rFonts w:hint="default"/>
        <w:lang w:val="uk-UA" w:eastAsia="en-US" w:bidi="ar-SA"/>
      </w:rPr>
    </w:lvl>
    <w:lvl w:ilvl="7" w:tplc="7D685E1E">
      <w:numFmt w:val="bullet"/>
      <w:lvlText w:val="•"/>
      <w:lvlJc w:val="left"/>
      <w:pPr>
        <w:ind w:left="4238" w:hanging="317"/>
      </w:pPr>
      <w:rPr>
        <w:rFonts w:hint="default"/>
        <w:lang w:val="uk-UA" w:eastAsia="en-US" w:bidi="ar-SA"/>
      </w:rPr>
    </w:lvl>
    <w:lvl w:ilvl="8" w:tplc="0ED42F50">
      <w:numFmt w:val="bullet"/>
      <w:lvlText w:val="•"/>
      <w:lvlJc w:val="left"/>
      <w:pPr>
        <w:ind w:left="4840" w:hanging="317"/>
      </w:pPr>
      <w:rPr>
        <w:rFonts w:hint="default"/>
        <w:lang w:val="uk-UA" w:eastAsia="en-US" w:bidi="ar-SA"/>
      </w:rPr>
    </w:lvl>
  </w:abstractNum>
  <w:abstractNum w:abstractNumId="2" w15:restartNumberingAfterBreak="0">
    <w:nsid w:val="2E302B5D"/>
    <w:multiLevelType w:val="hybridMultilevel"/>
    <w:tmpl w:val="848C5A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93C"/>
    <w:multiLevelType w:val="hybridMultilevel"/>
    <w:tmpl w:val="A83A4720"/>
    <w:lvl w:ilvl="0" w:tplc="E822126C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3E8CD2CA">
      <w:numFmt w:val="bullet"/>
      <w:lvlText w:val="•"/>
      <w:lvlJc w:val="left"/>
      <w:pPr>
        <w:ind w:left="821" w:hanging="240"/>
      </w:pPr>
      <w:rPr>
        <w:rFonts w:hint="default"/>
        <w:lang w:val="uk-UA" w:eastAsia="en-US" w:bidi="ar-SA"/>
      </w:rPr>
    </w:lvl>
    <w:lvl w:ilvl="2" w:tplc="41C8145C">
      <w:numFmt w:val="bullet"/>
      <w:lvlText w:val="•"/>
      <w:lvlJc w:val="left"/>
      <w:pPr>
        <w:ind w:left="1402" w:hanging="240"/>
      </w:pPr>
      <w:rPr>
        <w:rFonts w:hint="default"/>
        <w:lang w:val="uk-UA" w:eastAsia="en-US" w:bidi="ar-SA"/>
      </w:rPr>
    </w:lvl>
    <w:lvl w:ilvl="3" w:tplc="74F0871E">
      <w:numFmt w:val="bullet"/>
      <w:lvlText w:val="•"/>
      <w:lvlJc w:val="left"/>
      <w:pPr>
        <w:ind w:left="1983" w:hanging="240"/>
      </w:pPr>
      <w:rPr>
        <w:rFonts w:hint="default"/>
        <w:lang w:val="uk-UA" w:eastAsia="en-US" w:bidi="ar-SA"/>
      </w:rPr>
    </w:lvl>
    <w:lvl w:ilvl="4" w:tplc="31A85C1E">
      <w:numFmt w:val="bullet"/>
      <w:lvlText w:val="•"/>
      <w:lvlJc w:val="left"/>
      <w:pPr>
        <w:ind w:left="2564" w:hanging="240"/>
      </w:pPr>
      <w:rPr>
        <w:rFonts w:hint="default"/>
        <w:lang w:val="uk-UA" w:eastAsia="en-US" w:bidi="ar-SA"/>
      </w:rPr>
    </w:lvl>
    <w:lvl w:ilvl="5" w:tplc="4E881C4C">
      <w:numFmt w:val="bullet"/>
      <w:lvlText w:val="•"/>
      <w:lvlJc w:val="left"/>
      <w:pPr>
        <w:ind w:left="3146" w:hanging="240"/>
      </w:pPr>
      <w:rPr>
        <w:rFonts w:hint="default"/>
        <w:lang w:val="uk-UA" w:eastAsia="en-US" w:bidi="ar-SA"/>
      </w:rPr>
    </w:lvl>
    <w:lvl w:ilvl="6" w:tplc="0F5446F8">
      <w:numFmt w:val="bullet"/>
      <w:lvlText w:val="•"/>
      <w:lvlJc w:val="left"/>
      <w:pPr>
        <w:ind w:left="3727" w:hanging="240"/>
      </w:pPr>
      <w:rPr>
        <w:rFonts w:hint="default"/>
        <w:lang w:val="uk-UA" w:eastAsia="en-US" w:bidi="ar-SA"/>
      </w:rPr>
    </w:lvl>
    <w:lvl w:ilvl="7" w:tplc="FF90CAAC">
      <w:numFmt w:val="bullet"/>
      <w:lvlText w:val="•"/>
      <w:lvlJc w:val="left"/>
      <w:pPr>
        <w:ind w:left="4308" w:hanging="240"/>
      </w:pPr>
      <w:rPr>
        <w:rFonts w:hint="default"/>
        <w:lang w:val="uk-UA" w:eastAsia="en-US" w:bidi="ar-SA"/>
      </w:rPr>
    </w:lvl>
    <w:lvl w:ilvl="8" w:tplc="A7807A64">
      <w:numFmt w:val="bullet"/>
      <w:lvlText w:val="•"/>
      <w:lvlJc w:val="left"/>
      <w:pPr>
        <w:ind w:left="4889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406D4E92"/>
    <w:multiLevelType w:val="hybridMultilevel"/>
    <w:tmpl w:val="E71CE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26DB1"/>
    <w:multiLevelType w:val="hybridMultilevel"/>
    <w:tmpl w:val="E9482772"/>
    <w:lvl w:ilvl="0" w:tplc="8A3CB0B0">
      <w:start w:val="1"/>
      <w:numFmt w:val="decimal"/>
      <w:lvlText w:val="%1."/>
      <w:lvlJc w:val="left"/>
      <w:pPr>
        <w:ind w:left="2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542F18C">
      <w:numFmt w:val="bullet"/>
      <w:lvlText w:val="•"/>
      <w:lvlJc w:val="left"/>
      <w:pPr>
        <w:ind w:left="838" w:hanging="240"/>
      </w:pPr>
      <w:rPr>
        <w:rFonts w:hint="default"/>
        <w:lang w:val="uk-UA" w:eastAsia="en-US" w:bidi="ar-SA"/>
      </w:rPr>
    </w:lvl>
    <w:lvl w:ilvl="2" w:tplc="3970E0BE">
      <w:numFmt w:val="bullet"/>
      <w:lvlText w:val="•"/>
      <w:lvlJc w:val="left"/>
      <w:pPr>
        <w:ind w:left="1417" w:hanging="240"/>
      </w:pPr>
      <w:rPr>
        <w:rFonts w:hint="default"/>
        <w:lang w:val="uk-UA" w:eastAsia="en-US" w:bidi="ar-SA"/>
      </w:rPr>
    </w:lvl>
    <w:lvl w:ilvl="3" w:tplc="7592F2C0">
      <w:numFmt w:val="bullet"/>
      <w:lvlText w:val="•"/>
      <w:lvlJc w:val="left"/>
      <w:pPr>
        <w:ind w:left="1995" w:hanging="240"/>
      </w:pPr>
      <w:rPr>
        <w:rFonts w:hint="default"/>
        <w:lang w:val="uk-UA" w:eastAsia="en-US" w:bidi="ar-SA"/>
      </w:rPr>
    </w:lvl>
    <w:lvl w:ilvl="4" w:tplc="56D81D8C">
      <w:numFmt w:val="bullet"/>
      <w:lvlText w:val="•"/>
      <w:lvlJc w:val="left"/>
      <w:pPr>
        <w:ind w:left="2574" w:hanging="240"/>
      </w:pPr>
      <w:rPr>
        <w:rFonts w:hint="default"/>
        <w:lang w:val="uk-UA" w:eastAsia="en-US" w:bidi="ar-SA"/>
      </w:rPr>
    </w:lvl>
    <w:lvl w:ilvl="5" w:tplc="DEE69912">
      <w:numFmt w:val="bullet"/>
      <w:lvlText w:val="•"/>
      <w:lvlJc w:val="left"/>
      <w:pPr>
        <w:ind w:left="3153" w:hanging="240"/>
      </w:pPr>
      <w:rPr>
        <w:rFonts w:hint="default"/>
        <w:lang w:val="uk-UA" w:eastAsia="en-US" w:bidi="ar-SA"/>
      </w:rPr>
    </w:lvl>
    <w:lvl w:ilvl="6" w:tplc="B1129498">
      <w:numFmt w:val="bullet"/>
      <w:lvlText w:val="•"/>
      <w:lvlJc w:val="left"/>
      <w:pPr>
        <w:ind w:left="3731" w:hanging="240"/>
      </w:pPr>
      <w:rPr>
        <w:rFonts w:hint="default"/>
        <w:lang w:val="uk-UA" w:eastAsia="en-US" w:bidi="ar-SA"/>
      </w:rPr>
    </w:lvl>
    <w:lvl w:ilvl="7" w:tplc="0E02C062">
      <w:numFmt w:val="bullet"/>
      <w:lvlText w:val="•"/>
      <w:lvlJc w:val="left"/>
      <w:pPr>
        <w:ind w:left="4310" w:hanging="240"/>
      </w:pPr>
      <w:rPr>
        <w:rFonts w:hint="default"/>
        <w:lang w:val="uk-UA" w:eastAsia="en-US" w:bidi="ar-SA"/>
      </w:rPr>
    </w:lvl>
    <w:lvl w:ilvl="8" w:tplc="E722B07C">
      <w:numFmt w:val="bullet"/>
      <w:lvlText w:val="•"/>
      <w:lvlJc w:val="left"/>
      <w:pPr>
        <w:ind w:left="4888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6FE02F00"/>
    <w:multiLevelType w:val="hybridMultilevel"/>
    <w:tmpl w:val="8062C7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46689"/>
    <w:multiLevelType w:val="hybridMultilevel"/>
    <w:tmpl w:val="A63241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6DE9"/>
    <w:rsid w:val="00041F54"/>
    <w:rsid w:val="001E2B1C"/>
    <w:rsid w:val="00674A68"/>
    <w:rsid w:val="006D6DE9"/>
    <w:rsid w:val="00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7C1B"/>
  <w15:docId w15:val="{1A11E335-9362-4510-BD06-E6BB77B8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3860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SPecialiST RePack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creator>nata</dc:creator>
  <cp:lastModifiedBy>PROTG889_USER04</cp:lastModifiedBy>
  <cp:revision>3</cp:revision>
  <dcterms:created xsi:type="dcterms:W3CDTF">2025-05-19T10:54:00Z</dcterms:created>
  <dcterms:modified xsi:type="dcterms:W3CDTF">2025-05-19T11:22:00Z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для Microsoft 365</vt:lpwstr>
  </property>
</Properties>
</file>